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F" w:rsidRPr="00CB3E13" w:rsidRDefault="002121DF" w:rsidP="002121DF">
      <w:pPr>
        <w:ind w:left="105" w:right="105"/>
        <w:jc w:val="center"/>
        <w:rPr>
          <w:rFonts w:ascii="Bookman Old Style" w:hAnsi="Bookman Old Style" w:cs="Arial"/>
          <w:b/>
          <w:bCs/>
          <w:color w:val="FF0000"/>
          <w:sz w:val="72"/>
          <w:szCs w:val="72"/>
        </w:rPr>
      </w:pPr>
      <w:r w:rsidRPr="00CB3E13">
        <w:rPr>
          <w:rFonts w:ascii="Bookman Old Style" w:hAnsi="Bookman Old Style" w:cs="Arial"/>
          <w:b/>
          <w:bCs/>
          <w:color w:val="FF0000"/>
          <w:sz w:val="72"/>
          <w:szCs w:val="72"/>
        </w:rPr>
        <w:t xml:space="preserve">1 декабря </w:t>
      </w:r>
    </w:p>
    <w:p w:rsidR="002121DF" w:rsidRPr="00CB3E13" w:rsidRDefault="002121DF" w:rsidP="002121DF">
      <w:pPr>
        <w:keepNext/>
        <w:keepLines/>
        <w:jc w:val="center"/>
        <w:outlineLvl w:val="0"/>
        <w:rPr>
          <w:rFonts w:ascii="Bookman Old Style" w:hAnsi="Bookman Old Style"/>
          <w:b/>
          <w:bCs/>
          <w:i/>
          <w:color w:val="800000"/>
          <w:sz w:val="44"/>
          <w:szCs w:val="44"/>
        </w:rPr>
      </w:pPr>
      <w:r w:rsidRPr="00CB3E13">
        <w:rPr>
          <w:rFonts w:ascii="Bookman Old Style" w:hAnsi="Bookman Old Style"/>
          <w:b/>
          <w:bCs/>
          <w:i/>
          <w:color w:val="800000"/>
          <w:sz w:val="44"/>
          <w:szCs w:val="44"/>
        </w:rPr>
        <w:t>Всемирный день борьбы против СПИДа</w:t>
      </w:r>
    </w:p>
    <w:p w:rsidR="002121DF" w:rsidRPr="00CB3E13" w:rsidRDefault="00906C1D" w:rsidP="00906C1D">
      <w:pPr>
        <w:spacing w:before="120"/>
        <w:ind w:left="426" w:right="282"/>
        <w:jc w:val="both"/>
        <w:rPr>
          <w:rFonts w:ascii="Georgia" w:hAnsi="Georgia"/>
          <w:b/>
          <w:i/>
          <w:color w:val="800000"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2121DF" w:rsidRPr="00CB3E13">
        <w:rPr>
          <w:b/>
          <w:sz w:val="28"/>
          <w:szCs w:val="28"/>
        </w:rPr>
        <w:t>Этот день приобрел статус ежегодного события в большинстве стран мира и демонстрирует международную солидарность в борьбе с эпидемией ВИЧ/СПИДа. </w:t>
      </w:r>
      <w:r w:rsidR="002121DF" w:rsidRPr="00CB3E13">
        <w:rPr>
          <w:rFonts w:ascii="Georgia" w:hAnsi="Georgia"/>
          <w:b/>
          <w:bCs/>
          <w:i/>
          <w:color w:val="FF0000"/>
          <w:sz w:val="28"/>
          <w:szCs w:val="28"/>
        </w:rPr>
        <w:t>«Стремление к нулю: ноль новых случаев ВИЧ-инфекции. Ноль дискриминации. Ноль смертей вследствие СПИДа» </w:t>
      </w:r>
      <w:r w:rsidR="002121DF" w:rsidRPr="00CB3E13">
        <w:rPr>
          <w:rFonts w:ascii="Georgia" w:hAnsi="Georgia"/>
          <w:b/>
          <w:i/>
          <w:color w:val="FF0000"/>
          <w:sz w:val="28"/>
          <w:szCs w:val="28"/>
        </w:rPr>
        <w:t xml:space="preserve">– </w:t>
      </w:r>
      <w:r w:rsidR="002121DF" w:rsidRPr="00CB3E13">
        <w:rPr>
          <w:rFonts w:ascii="Georgia" w:hAnsi="Georgia"/>
          <w:b/>
          <w:i/>
          <w:color w:val="800000"/>
          <w:sz w:val="32"/>
          <w:szCs w:val="32"/>
        </w:rPr>
        <w:t>таков девиз Всемирного Дня борьбы со СПИДом.</w:t>
      </w:r>
      <w:r w:rsidR="002121DF" w:rsidRPr="00CB3E13">
        <w:rPr>
          <w:b/>
          <w:color w:val="800000"/>
          <w:sz w:val="28"/>
          <w:szCs w:val="28"/>
        </w:rPr>
        <w:t xml:space="preserve"> </w:t>
      </w:r>
    </w:p>
    <w:p w:rsidR="002121DF" w:rsidRPr="00CB3E13" w:rsidRDefault="00906C1D" w:rsidP="002121DF">
      <w:pPr>
        <w:ind w:left="480" w:right="282"/>
        <w:jc w:val="both"/>
        <w:rPr>
          <w:rFonts w:ascii="Bookman Old Style" w:hAnsi="Bookman Old Style" w:cs="Arial"/>
          <w:b/>
          <w:i/>
          <w:sz w:val="28"/>
          <w:szCs w:val="28"/>
        </w:rPr>
      </w:pPr>
      <w:r w:rsidRPr="00906C1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D0E1FA8" wp14:editId="71E11BC9">
            <wp:simplePos x="0" y="0"/>
            <wp:positionH relativeFrom="column">
              <wp:posOffset>4030390</wp:posOffset>
            </wp:positionH>
            <wp:positionV relativeFrom="paragraph">
              <wp:posOffset>758825</wp:posOffset>
            </wp:positionV>
            <wp:extent cx="2863850" cy="4572000"/>
            <wp:effectExtent l="0" t="0" r="0" b="0"/>
            <wp:wrapNone/>
            <wp:docPr id="4" name="Рисунок 4" descr="sida-13210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da-13210138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3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1DF" w:rsidRPr="00CB3E13">
        <w:rPr>
          <w:rFonts w:ascii="Georgia" w:hAnsi="Georgia"/>
          <w:b/>
          <w:i/>
          <w:color w:val="800000"/>
          <w:sz w:val="32"/>
          <w:szCs w:val="32"/>
        </w:rPr>
        <w:t xml:space="preserve">    </w:t>
      </w:r>
      <w:r w:rsidR="002121DF" w:rsidRPr="00CB3E13">
        <w:rPr>
          <w:rFonts w:ascii="Georgia" w:hAnsi="Georgia" w:cs="Arial"/>
          <w:b/>
          <w:bCs/>
          <w:i/>
          <w:iCs/>
          <w:sz w:val="18"/>
          <w:szCs w:val="18"/>
        </w:rPr>
        <w:t xml:space="preserve"> </w:t>
      </w:r>
      <w:hyperlink r:id="rId7" w:tooltip="Красная ленточка" w:history="1">
        <w:r w:rsidR="002121DF" w:rsidRPr="00CB3E13">
          <w:rPr>
            <w:rFonts w:ascii="Georgia" w:hAnsi="Georgia" w:cs="Arial"/>
            <w:b/>
            <w:i/>
            <w:color w:val="FF0000"/>
            <w:sz w:val="32"/>
            <w:szCs w:val="32"/>
          </w:rPr>
          <w:t>Красная ленточка</w:t>
        </w:r>
      </w:hyperlink>
      <w:r w:rsidR="002121DF" w:rsidRPr="00CB3E13">
        <w:rPr>
          <w:rFonts w:ascii="Bookman Old Style" w:hAnsi="Bookman Old Style" w:cs="Arial"/>
          <w:b/>
          <w:sz w:val="28"/>
          <w:szCs w:val="28"/>
        </w:rPr>
        <w:t xml:space="preserve"> – </w:t>
      </w:r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 xml:space="preserve">символ солидарности с ВИЧ-положительными людьми и </w:t>
      </w:r>
      <w:proofErr w:type="gramStart"/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>с</w:t>
      </w:r>
      <w:proofErr w:type="gramEnd"/>
      <w:r w:rsidR="002121DF" w:rsidRPr="00CB3E13">
        <w:rPr>
          <w:rFonts w:ascii="Bookman Old Style" w:hAnsi="Bookman Old Style" w:cs="Arial"/>
          <w:b/>
          <w:i/>
          <w:sz w:val="28"/>
          <w:szCs w:val="28"/>
        </w:rPr>
        <w:t xml:space="preserve"> живущими со СПИДом. Красная ленточка, свернутая петелькой, присутствует на эмблемах всех организаций, связанных с эпидемией ВИЧ/СПИД. </w:t>
      </w:r>
    </w:p>
    <w:p w:rsidR="002121DF" w:rsidRPr="00906C1D" w:rsidRDefault="002121DF" w:rsidP="00906C1D">
      <w:pPr>
        <w:ind w:left="425" w:right="284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906C1D">
        <w:rPr>
          <w:rFonts w:eastAsia="Calibri"/>
          <w:b/>
          <w:color w:val="FF0000"/>
          <w:sz w:val="32"/>
          <w:szCs w:val="32"/>
          <w:lang w:eastAsia="en-US"/>
        </w:rPr>
        <w:t>Человек имеет право жить!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Болезнь под названием СПИД прогрессирует ежегодно и уносит жизни миллионов людей.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Для СПИДа не существует преград, он одинаково поражает мужчин, женщин и детей. Болезнь СПИД вызывается ВИЧ - вирусом иммунодефицита человека.</w:t>
      </w:r>
    </w:p>
    <w:p w:rsidR="002121DF" w:rsidRPr="00906C1D" w:rsidRDefault="00906C1D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bookmarkStart w:id="0" w:name="_GoBack"/>
      <w:r w:rsidRPr="00906C1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F3F138" wp14:editId="2079CD48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1971040" cy="3134995"/>
            <wp:effectExtent l="0" t="0" r="0" b="8255"/>
            <wp:wrapTight wrapText="bothSides">
              <wp:wrapPolygon edited="0">
                <wp:start x="0" y="0"/>
                <wp:lineTo x="0" y="21526"/>
                <wp:lineTo x="21294" y="21526"/>
                <wp:lineTo x="21294" y="0"/>
                <wp:lineTo x="0" y="0"/>
              </wp:wrapPolygon>
            </wp:wrapTight>
            <wp:docPr id="1" name="Рисунок 1" descr="https://wiki.wildberries.ru/img/2013/03/mkGBggKZ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wildberries.ru/img/2013/03/mkGBggKZ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121DF" w:rsidRPr="00906C1D">
        <w:rPr>
          <w:rFonts w:eastAsia="Calibri"/>
          <w:b/>
          <w:lang w:eastAsia="en-US"/>
        </w:rPr>
        <w:t>ВИЧ передается тремя четко определенными путями: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220"/>
        </w:tabs>
        <w:ind w:left="770" w:right="-142" w:firstLine="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половым путе</w:t>
      </w:r>
      <w:proofErr w:type="gramStart"/>
      <w:r w:rsidRPr="00906C1D">
        <w:rPr>
          <w:rFonts w:eastAsia="Calibri"/>
          <w:b/>
          <w:u w:val="single"/>
          <w:lang w:eastAsia="en-US"/>
        </w:rPr>
        <w:t>м</w:t>
      </w:r>
      <w:r w:rsidRPr="00906C1D">
        <w:rPr>
          <w:rFonts w:eastAsia="Calibri"/>
          <w:b/>
          <w:lang w:eastAsia="en-US"/>
        </w:rPr>
        <w:t>–</w:t>
      </w:r>
      <w:proofErr w:type="gramEnd"/>
      <w:r w:rsidRPr="00906C1D">
        <w:rPr>
          <w:rFonts w:eastAsia="Calibri"/>
          <w:b/>
          <w:lang w:eastAsia="en-US"/>
        </w:rPr>
        <w:t xml:space="preserve"> при любом незащищенном (без презерватива) половом контакте;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220"/>
        </w:tabs>
        <w:ind w:left="0" w:right="-142" w:firstLine="77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«кровь в кровь»</w:t>
      </w:r>
      <w:r w:rsidRPr="00906C1D">
        <w:rPr>
          <w:rFonts w:eastAsia="Calibri"/>
          <w:b/>
          <w:lang w:eastAsia="en-US"/>
        </w:rPr>
        <w:t xml:space="preserve"> – при использовании нестерильных игл, шприцев, пользовании чужими бритвенными принадлежностями, зубными щетками, маникюрными и педикюрными наборами.</w:t>
      </w:r>
    </w:p>
    <w:p w:rsidR="002121DF" w:rsidRPr="00906C1D" w:rsidRDefault="002121DF" w:rsidP="002121DF">
      <w:pPr>
        <w:keepNext/>
        <w:numPr>
          <w:ilvl w:val="0"/>
          <w:numId w:val="3"/>
        </w:numPr>
        <w:tabs>
          <w:tab w:val="left" w:pos="-220"/>
          <w:tab w:val="left" w:pos="220"/>
        </w:tabs>
        <w:ind w:left="0" w:right="-142" w:firstLine="770"/>
        <w:jc w:val="both"/>
        <w:rPr>
          <w:rFonts w:eastAsia="Calibri"/>
          <w:b/>
          <w:lang w:eastAsia="en-US"/>
        </w:rPr>
      </w:pPr>
      <w:r w:rsidRPr="00906C1D">
        <w:rPr>
          <w:rFonts w:eastAsia="Calibri"/>
          <w:b/>
          <w:u w:val="single"/>
          <w:lang w:eastAsia="en-US"/>
        </w:rPr>
        <w:t>от матери ребенку</w:t>
      </w:r>
      <w:r w:rsidRPr="00906C1D">
        <w:rPr>
          <w:rFonts w:eastAsia="Calibri"/>
          <w:b/>
          <w:lang w:eastAsia="en-US"/>
        </w:rPr>
        <w:t xml:space="preserve"> – во время беременности, в родах и при грудном вскармливании.</w:t>
      </w:r>
    </w:p>
    <w:p w:rsidR="002121DF" w:rsidRPr="00906C1D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906C1D">
        <w:rPr>
          <w:rFonts w:eastAsia="Calibri"/>
          <w:b/>
          <w:lang w:eastAsia="en-US"/>
        </w:rPr>
        <w:t xml:space="preserve">Таким образом, остальные пути, о которых вы можете услышать - лишь </w:t>
      </w:r>
      <w:proofErr w:type="gramStart"/>
      <w:r w:rsidRPr="00906C1D">
        <w:rPr>
          <w:rFonts w:eastAsia="Calibri"/>
          <w:b/>
          <w:lang w:eastAsia="en-US"/>
        </w:rPr>
        <w:t>домыслы</w:t>
      </w:r>
      <w:proofErr w:type="gramEnd"/>
      <w:r w:rsidRPr="00906C1D">
        <w:rPr>
          <w:rFonts w:eastAsia="Calibri"/>
          <w:b/>
          <w:lang w:eastAsia="en-US"/>
        </w:rPr>
        <w:t>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 xml:space="preserve">Можно касаться, обниматься, целоваться с </w:t>
      </w:r>
      <w:proofErr w:type="gramStart"/>
      <w:r w:rsidRPr="00F813A7">
        <w:rPr>
          <w:rFonts w:eastAsia="Calibri"/>
          <w:b/>
          <w:lang w:eastAsia="en-US"/>
        </w:rPr>
        <w:t>ВИЧ-положительным</w:t>
      </w:r>
      <w:proofErr w:type="gramEnd"/>
      <w:r w:rsidRPr="00F813A7">
        <w:rPr>
          <w:rFonts w:eastAsia="Calibri"/>
          <w:b/>
          <w:lang w:eastAsia="en-US"/>
        </w:rPr>
        <w:t xml:space="preserve"> человеком, можно носить оде</w:t>
      </w:r>
      <w:r w:rsidR="00906C1D">
        <w:rPr>
          <w:rFonts w:eastAsia="Calibri"/>
          <w:b/>
          <w:lang w:eastAsia="en-US"/>
        </w:rPr>
        <w:t>жду ВИЧ-положительного человека, м</w:t>
      </w:r>
      <w:r w:rsidRPr="00F813A7">
        <w:rPr>
          <w:rFonts w:eastAsia="Calibri"/>
          <w:b/>
          <w:lang w:eastAsia="en-US"/>
        </w:rPr>
        <w:t>ожно пользоваться предметами и устройствами, туалетом, душем, бельем вместе с ВИЧ - инфицированным человеком.</w:t>
      </w:r>
      <w:r w:rsidR="00906C1D">
        <w:rPr>
          <w:rFonts w:eastAsia="Calibri"/>
          <w:b/>
          <w:lang w:eastAsia="en-US"/>
        </w:rPr>
        <w:t xml:space="preserve"> </w:t>
      </w:r>
      <w:r w:rsidRPr="00F813A7">
        <w:rPr>
          <w:rFonts w:eastAsia="Calibri"/>
          <w:b/>
          <w:lang w:eastAsia="en-US"/>
        </w:rPr>
        <w:t xml:space="preserve">ВИЧ нельзя вдохнуть, нет его в слезах, поте, слюне, невозможно </w:t>
      </w:r>
      <w:proofErr w:type="gramStart"/>
      <w:r w:rsidRPr="00F813A7">
        <w:rPr>
          <w:rFonts w:eastAsia="Calibri"/>
          <w:b/>
          <w:lang w:eastAsia="en-US"/>
        </w:rPr>
        <w:t>заразиться</w:t>
      </w:r>
      <w:proofErr w:type="gramEnd"/>
      <w:r w:rsidRPr="00F813A7">
        <w:rPr>
          <w:rFonts w:eastAsia="Calibri"/>
          <w:b/>
          <w:lang w:eastAsia="en-US"/>
        </w:rPr>
        <w:t xml:space="preserve"> коснувшись зараженного человека.</w:t>
      </w:r>
    </w:p>
    <w:p w:rsidR="002121DF" w:rsidRPr="00F813A7" w:rsidRDefault="002121DF" w:rsidP="002121DF">
      <w:pPr>
        <w:tabs>
          <w:tab w:val="left" w:pos="220"/>
        </w:tabs>
        <w:ind w:right="-144" w:firstLine="77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Тесты - единственная возможность выявить</w:t>
      </w:r>
      <w:r w:rsidR="00906C1D">
        <w:rPr>
          <w:rFonts w:eastAsia="Calibri"/>
          <w:b/>
          <w:lang w:eastAsia="en-US"/>
        </w:rPr>
        <w:t xml:space="preserve"> заражен ВИЧ человек или нет. </w:t>
      </w:r>
      <w:r w:rsidRPr="00F813A7">
        <w:rPr>
          <w:rFonts w:eastAsia="Calibri"/>
          <w:b/>
          <w:lang w:eastAsia="en-US"/>
        </w:rPr>
        <w:t>Получить консультацию и пройти обследование на ВИЧ, в том числе анонимно, можно в любом лечебно-профилактическом</w:t>
      </w:r>
      <w:r>
        <w:rPr>
          <w:rFonts w:eastAsia="Calibri"/>
          <w:b/>
          <w:lang w:eastAsia="en-US"/>
        </w:rPr>
        <w:t xml:space="preserve"> учреждении</w:t>
      </w:r>
      <w:r w:rsidRPr="00F813A7">
        <w:rPr>
          <w:rFonts w:eastAsia="Calibri"/>
          <w:b/>
          <w:lang w:eastAsia="en-US"/>
        </w:rPr>
        <w:t>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ТАЙНА КОНСУЛЬТАЦИИ И ОБСЛЕДОВАНИЯ ГАРАНТИРУЕТСЯ!</w:t>
      </w:r>
    </w:p>
    <w:p w:rsidR="002121DF" w:rsidRPr="00F813A7" w:rsidRDefault="002121DF" w:rsidP="002121DF">
      <w:pPr>
        <w:tabs>
          <w:tab w:val="left" w:pos="220"/>
        </w:tabs>
        <w:ind w:right="-144" w:firstLine="660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ВИЧ-инфицированный - ты не одинок!</w:t>
      </w:r>
    </w:p>
    <w:p w:rsidR="002121DF" w:rsidRPr="00F813A7" w:rsidRDefault="002121DF" w:rsidP="002121DF">
      <w:pPr>
        <w:tabs>
          <w:tab w:val="left" w:pos="220"/>
        </w:tabs>
        <w:ind w:right="-144" w:firstLine="660"/>
        <w:rPr>
          <w:rFonts w:eastAsia="Calibri"/>
          <w:b/>
          <w:lang w:eastAsia="en-US"/>
        </w:rPr>
      </w:pPr>
      <w:r w:rsidRPr="00F813A7">
        <w:rPr>
          <w:rFonts w:eastAsia="Calibri"/>
          <w:b/>
          <w:lang w:eastAsia="en-US"/>
        </w:rPr>
        <w:t>Сегодня лечение, к сожалению, не может привести к выздоровлению, однако оно может вернуть к нормальному ритму жизни, поскольку лечение предотвращает размножение вируса и развитие болезни.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 xml:space="preserve">ВИЧ может коснуться каждого, поэтому важно предоставлять ВИЧ-инфицированным </w:t>
      </w:r>
    </w:p>
    <w:p w:rsidR="002121DF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lang w:eastAsia="en-US"/>
        </w:rPr>
      </w:pPr>
      <w:r w:rsidRPr="00F813A7">
        <w:rPr>
          <w:rFonts w:eastAsia="Calibri"/>
          <w:b/>
          <w:color w:val="FF0000"/>
          <w:lang w:eastAsia="en-US"/>
        </w:rPr>
        <w:t>психологическую поддержку.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Психолог ГУ «Вилейский территориальный центр социального обслуживания населения» работает ежедневно с 8.00 до 17.00</w:t>
      </w:r>
    </w:p>
    <w:p w:rsidR="002121DF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Наш адрес: г. Вилейка, ул. 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Водопьянова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, д.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33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, тел.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 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-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63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>-</w:t>
      </w:r>
      <w:r w:rsidR="00B9700C">
        <w:rPr>
          <w:rFonts w:eastAsia="Calibri"/>
          <w:b/>
          <w:i/>
          <w:color w:val="002060"/>
          <w:sz w:val="22"/>
          <w:szCs w:val="22"/>
          <w:lang w:eastAsia="en-US"/>
        </w:rPr>
        <w:t>17</w:t>
      </w:r>
      <w:r w:rsidRPr="00F813A7">
        <w:rPr>
          <w:rFonts w:eastAsia="Calibri"/>
          <w:b/>
          <w:i/>
          <w:color w:val="002060"/>
          <w:sz w:val="22"/>
          <w:szCs w:val="22"/>
          <w:lang w:eastAsia="en-US"/>
        </w:rPr>
        <w:t xml:space="preserve"> </w:t>
      </w: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i/>
          <w:color w:val="002060"/>
          <w:sz w:val="22"/>
          <w:szCs w:val="22"/>
          <w:lang w:eastAsia="en-US"/>
        </w:rPr>
      </w:pPr>
    </w:p>
    <w:p w:rsidR="002121DF" w:rsidRPr="00F813A7" w:rsidRDefault="002121DF" w:rsidP="002121DF">
      <w:pPr>
        <w:tabs>
          <w:tab w:val="left" w:pos="220"/>
        </w:tabs>
        <w:ind w:right="-144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proofErr w:type="gramStart"/>
      <w:r w:rsidRPr="00F813A7">
        <w:rPr>
          <w:rFonts w:eastAsia="Calibri"/>
          <w:b/>
          <w:color w:val="FF0000"/>
          <w:sz w:val="28"/>
          <w:szCs w:val="28"/>
          <w:lang w:eastAsia="en-US"/>
        </w:rPr>
        <w:t>ВИЧ-позитивный</w:t>
      </w:r>
      <w:proofErr w:type="gramEnd"/>
      <w:r w:rsidRPr="00F813A7">
        <w:rPr>
          <w:rFonts w:eastAsia="Calibri"/>
          <w:b/>
          <w:color w:val="FF0000"/>
          <w:sz w:val="28"/>
          <w:szCs w:val="28"/>
          <w:lang w:eastAsia="en-US"/>
        </w:rPr>
        <w:t xml:space="preserve"> человек имеет право:</w:t>
      </w:r>
    </w:p>
    <w:p w:rsidR="00095561" w:rsidRDefault="002121DF" w:rsidP="00906C1D">
      <w:pPr>
        <w:tabs>
          <w:tab w:val="left" w:pos="220"/>
        </w:tabs>
        <w:ind w:right="-144"/>
        <w:jc w:val="center"/>
      </w:pPr>
      <w:r w:rsidRPr="00F813A7">
        <w:rPr>
          <w:rFonts w:eastAsia="Calibri"/>
          <w:b/>
          <w:color w:val="FF0000"/>
          <w:sz w:val="28"/>
          <w:szCs w:val="28"/>
          <w:lang w:eastAsia="en-US"/>
        </w:rPr>
        <w:t>вести личную жизнь, иметь друзей, получать информацию и образование</w:t>
      </w:r>
      <w:r w:rsidRPr="00F813A7">
        <w:rPr>
          <w:rFonts w:eastAsia="Calibri"/>
          <w:b/>
          <w:lang w:eastAsia="en-US"/>
        </w:rPr>
        <w:t>.</w:t>
      </w:r>
    </w:p>
    <w:sectPr w:rsidR="00095561" w:rsidSect="002121DF">
      <w:pgSz w:w="11906" w:h="16838"/>
      <w:pgMar w:top="567" w:right="567" w:bottom="567" w:left="567" w:header="709" w:footer="709" w:gutter="0"/>
      <w:pgBorders>
        <w:top w:val="swirligig" w:sz="10" w:space="1" w:color="auto"/>
        <w:left w:val="swirligig" w:sz="10" w:space="4" w:color="auto"/>
        <w:bottom w:val="swirligig" w:sz="10" w:space="1" w:color="auto"/>
        <w:right w:val="swirligig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4FD"/>
    <w:multiLevelType w:val="hybridMultilevel"/>
    <w:tmpl w:val="F08481EC"/>
    <w:lvl w:ilvl="0" w:tplc="A58804C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">
    <w:nsid w:val="7B122E41"/>
    <w:multiLevelType w:val="hybridMultilevel"/>
    <w:tmpl w:val="E716C7B0"/>
    <w:lvl w:ilvl="0" w:tplc="459861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1DF"/>
    <w:rsid w:val="00095561"/>
    <w:rsid w:val="002121DF"/>
    <w:rsid w:val="00644612"/>
    <w:rsid w:val="00906C1D"/>
    <w:rsid w:val="00976BB5"/>
    <w:rsid w:val="00B94059"/>
    <w:rsid w:val="00B9700C"/>
    <w:rsid w:val="00BB5B71"/>
    <w:rsid w:val="00D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1%80%D0%B0%D1%81%D0%BD%D0%B0%D1%8F_%D0%BB%D0%B5%D0%BD%D1%82%D0%BE%D1%87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iki.wildberries.ru/img/2013/03/mkGBggKZ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2016-11-22T11:04:00Z</dcterms:created>
  <dcterms:modified xsi:type="dcterms:W3CDTF">2021-12-02T12:07:00Z</dcterms:modified>
</cp:coreProperties>
</file>